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1C7989">
        <w:rPr>
          <w:rFonts w:ascii="Times New Roman" w:hAnsi="Times New Roman" w:cs="Times New Roman"/>
          <w:sz w:val="24"/>
          <w:szCs w:val="24"/>
        </w:rPr>
        <w:t>№</w:t>
      </w:r>
      <w:r w:rsidR="001C7989" w:rsidRPr="001C7989">
        <w:rPr>
          <w:rFonts w:ascii="Times New Roman" w:hAnsi="Times New Roman" w:cs="Times New Roman"/>
          <w:sz w:val="24"/>
          <w:szCs w:val="24"/>
        </w:rPr>
        <w:t>16</w:t>
      </w:r>
      <w:r w:rsidR="00C20E44" w:rsidRPr="001C7989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1C7989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1C7989">
        <w:rPr>
          <w:rFonts w:ascii="Times New Roman" w:hAnsi="Times New Roman" w:cs="Times New Roman"/>
          <w:sz w:val="24"/>
          <w:szCs w:val="24"/>
        </w:rPr>
        <w:t xml:space="preserve">  </w:t>
      </w:r>
      <w:r w:rsidR="001765F3" w:rsidRPr="001C7989">
        <w:rPr>
          <w:rFonts w:ascii="Times New Roman" w:hAnsi="Times New Roman" w:cs="Times New Roman"/>
          <w:sz w:val="24"/>
          <w:szCs w:val="24"/>
        </w:rPr>
        <w:t>21</w:t>
      </w:r>
      <w:r w:rsidR="007D0BAE" w:rsidRPr="001C7989">
        <w:rPr>
          <w:rFonts w:ascii="Times New Roman" w:hAnsi="Times New Roman" w:cs="Times New Roman"/>
          <w:sz w:val="24"/>
          <w:szCs w:val="24"/>
        </w:rPr>
        <w:t>.0</w:t>
      </w:r>
      <w:r w:rsidR="001765F3" w:rsidRPr="001C7989">
        <w:rPr>
          <w:rFonts w:ascii="Times New Roman" w:hAnsi="Times New Roman" w:cs="Times New Roman"/>
          <w:sz w:val="24"/>
          <w:szCs w:val="24"/>
        </w:rPr>
        <w:t>6</w:t>
      </w:r>
      <w:r w:rsidR="007D0BAE" w:rsidRPr="001C7989">
        <w:rPr>
          <w:rFonts w:ascii="Times New Roman" w:hAnsi="Times New Roman" w:cs="Times New Roman"/>
          <w:sz w:val="24"/>
          <w:szCs w:val="24"/>
        </w:rPr>
        <w:t>.2018</w:t>
      </w:r>
      <w:r w:rsidR="00004B14" w:rsidRPr="001C7989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946093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52655F">
        <w:rPr>
          <w:sz w:val="24"/>
        </w:rPr>
        <w:t xml:space="preserve">населенных пунктов </w:t>
      </w:r>
      <w:r w:rsidR="007D0BAE">
        <w:rPr>
          <w:sz w:val="24"/>
        </w:rPr>
        <w:t xml:space="preserve">с </w:t>
      </w:r>
      <w:proofErr w:type="gramStart"/>
      <w:r w:rsidR="007D0BAE">
        <w:rPr>
          <w:sz w:val="24"/>
        </w:rPr>
        <w:t>кадастровым</w:t>
      </w:r>
      <w:proofErr w:type="gramEnd"/>
      <w:r w:rsidR="007D0BAE">
        <w:rPr>
          <w:sz w:val="24"/>
        </w:rPr>
        <w:t xml:space="preserve"> № 85:03:000000:822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AA5319">
        <w:rPr>
          <w:sz w:val="24"/>
        </w:rPr>
        <w:t>, д</w:t>
      </w:r>
      <w:proofErr w:type="gramStart"/>
      <w:r w:rsidR="00AA5319">
        <w:rPr>
          <w:sz w:val="24"/>
        </w:rPr>
        <w:t>.Ш</w:t>
      </w:r>
      <w:proofErr w:type="gramEnd"/>
      <w:r w:rsidR="00AA5319">
        <w:rPr>
          <w:sz w:val="24"/>
        </w:rPr>
        <w:t>унта, ул.Депутатская,</w:t>
      </w:r>
      <w:r w:rsidR="00636C54">
        <w:rPr>
          <w:sz w:val="24"/>
        </w:rPr>
        <w:t xml:space="preserve"> 3Б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>м):</w:t>
      </w:r>
      <w:r w:rsidR="00AA5319">
        <w:rPr>
          <w:sz w:val="24"/>
        </w:rPr>
        <w:t xml:space="preserve"> для разм</w:t>
      </w:r>
      <w:r w:rsidR="00946093">
        <w:rPr>
          <w:sz w:val="24"/>
        </w:rPr>
        <w:t>ещения объектов сельскохозяйственного назначения</w:t>
      </w:r>
      <w:r w:rsidR="00AA5319">
        <w:rPr>
          <w:sz w:val="24"/>
        </w:rPr>
        <w:t>, общей площадью 5846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AA5319">
        <w:rPr>
          <w:sz w:val="24"/>
        </w:rPr>
        <w:t xml:space="preserve">ельного участка составляет </w:t>
      </w:r>
      <w:r w:rsidR="00946093" w:rsidRPr="00946093">
        <w:rPr>
          <w:sz w:val="24"/>
        </w:rPr>
        <w:t>204 (двести четыре) руб. 18</w:t>
      </w:r>
      <w:r w:rsidRPr="00946093">
        <w:rPr>
          <w:sz w:val="24"/>
        </w:rPr>
        <w:t xml:space="preserve"> коп.;</w:t>
      </w:r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A531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8D73AD" w:rsidRPr="002C5110" w:rsidRDefault="008D73AD" w:rsidP="008D73AD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85:03:050101:733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с.Хохорск, ул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енина, д.28А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16341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 xml:space="preserve">мельного участка составляет </w:t>
      </w:r>
      <w:r w:rsidR="002C5110" w:rsidRPr="002C5110">
        <w:rPr>
          <w:sz w:val="24"/>
        </w:rPr>
        <w:t>570</w:t>
      </w:r>
      <w:r w:rsidRPr="002C5110">
        <w:rPr>
          <w:sz w:val="24"/>
        </w:rPr>
        <w:t xml:space="preserve"> (</w:t>
      </w:r>
      <w:r w:rsidR="002C5110" w:rsidRPr="002C5110">
        <w:rPr>
          <w:sz w:val="24"/>
        </w:rPr>
        <w:t>пятьсот семьдесят) руб. 66</w:t>
      </w:r>
      <w:r w:rsidRPr="002C5110">
        <w:rPr>
          <w:sz w:val="24"/>
        </w:rPr>
        <w:t xml:space="preserve"> коп.;</w:t>
      </w:r>
    </w:p>
    <w:p w:rsidR="008D73AD" w:rsidRDefault="008D73A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AA5319" w:rsidRPr="001765F3" w:rsidRDefault="00AD1464" w:rsidP="00AA5319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 w:rsidR="008D73AD">
        <w:rPr>
          <w:b/>
          <w:sz w:val="24"/>
        </w:rPr>
        <w:t xml:space="preserve">3 </w:t>
      </w:r>
      <w:r w:rsidR="00AA5319" w:rsidRPr="00E9787E">
        <w:rPr>
          <w:sz w:val="24"/>
        </w:rPr>
        <w:t xml:space="preserve">Земельный участок из земель </w:t>
      </w:r>
      <w:r w:rsidR="001765F3">
        <w:rPr>
          <w:sz w:val="24"/>
        </w:rPr>
        <w:t xml:space="preserve">сельскохозяйственного назначения с </w:t>
      </w:r>
      <w:proofErr w:type="gramStart"/>
      <w:r w:rsidR="001765F3">
        <w:rPr>
          <w:sz w:val="24"/>
        </w:rPr>
        <w:t>кадастровым</w:t>
      </w:r>
      <w:proofErr w:type="gramEnd"/>
      <w:r w:rsidR="001765F3">
        <w:rPr>
          <w:sz w:val="24"/>
        </w:rPr>
        <w:t xml:space="preserve"> № 85:03:050806:51</w:t>
      </w:r>
      <w:r w:rsidR="00AA5319" w:rsidRPr="00E9787E">
        <w:rPr>
          <w:sz w:val="24"/>
        </w:rPr>
        <w:t xml:space="preserve">, расположенного по адресу: </w:t>
      </w:r>
      <w:r w:rsidR="00AA5319">
        <w:rPr>
          <w:sz w:val="24"/>
        </w:rPr>
        <w:t xml:space="preserve"> </w:t>
      </w:r>
      <w:r w:rsidR="00AA5319" w:rsidRPr="00E9787E">
        <w:rPr>
          <w:sz w:val="24"/>
        </w:rPr>
        <w:t>Иркутская область, Боханский район</w:t>
      </w:r>
      <w:r w:rsidR="001765F3">
        <w:rPr>
          <w:sz w:val="24"/>
        </w:rPr>
        <w:t>, поле «Грива-100»</w:t>
      </w:r>
      <w:r w:rsidR="00AA5319"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1765F3">
        <w:rPr>
          <w:sz w:val="24"/>
        </w:rPr>
        <w:t xml:space="preserve">м): для </w:t>
      </w:r>
      <w:r w:rsidR="00AA5319">
        <w:rPr>
          <w:sz w:val="24"/>
        </w:rPr>
        <w:t xml:space="preserve"> сельскохозяйственного н</w:t>
      </w:r>
      <w:r w:rsidR="001765F3">
        <w:rPr>
          <w:sz w:val="24"/>
        </w:rPr>
        <w:t>азначения, общей площадью 500000</w:t>
      </w:r>
      <w:r w:rsidR="00AA5319" w:rsidRPr="00E9787E">
        <w:rPr>
          <w:sz w:val="24"/>
        </w:rPr>
        <w:t xml:space="preserve"> кв.м. Начальная цена зе</w:t>
      </w:r>
      <w:r w:rsidR="00AA5319">
        <w:rPr>
          <w:sz w:val="24"/>
        </w:rPr>
        <w:t xml:space="preserve">мельного участка составляет </w:t>
      </w:r>
      <w:r w:rsidR="001765F3" w:rsidRPr="001765F3">
        <w:rPr>
          <w:sz w:val="24"/>
        </w:rPr>
        <w:t>17910 (семнадцать тысяч девятьсот десять) руб. 00</w:t>
      </w:r>
      <w:r w:rsidR="00AA5319" w:rsidRPr="001765F3">
        <w:rPr>
          <w:sz w:val="24"/>
        </w:rPr>
        <w:t xml:space="preserve"> коп</w:t>
      </w:r>
      <w:proofErr w:type="gramStart"/>
      <w:r w:rsidR="00AA5319" w:rsidRPr="001765F3">
        <w:rPr>
          <w:sz w:val="24"/>
        </w:rPr>
        <w:t>.;</w:t>
      </w:r>
      <w:proofErr w:type="gramEnd"/>
    </w:p>
    <w:p w:rsidR="00AA5319" w:rsidRDefault="00AA5319" w:rsidP="00AA5319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1765F3">
        <w:rPr>
          <w:rFonts w:ascii="Times New Roman" w:hAnsi="Times New Roman" w:cs="Times New Roman"/>
          <w:sz w:val="24"/>
          <w:szCs w:val="24"/>
        </w:rPr>
        <w:t>21</w:t>
      </w:r>
      <w:r w:rsidR="001836C1">
        <w:rPr>
          <w:rFonts w:ascii="Times New Roman" w:hAnsi="Times New Roman" w:cs="Times New Roman"/>
          <w:sz w:val="24"/>
          <w:szCs w:val="24"/>
        </w:rPr>
        <w:t>.0</w:t>
      </w:r>
      <w:r w:rsidR="001765F3">
        <w:rPr>
          <w:rFonts w:ascii="Times New Roman" w:hAnsi="Times New Roman" w:cs="Times New Roman"/>
          <w:sz w:val="24"/>
          <w:szCs w:val="24"/>
        </w:rPr>
        <w:t>6</w:t>
      </w:r>
      <w:r w:rsidR="001836C1">
        <w:rPr>
          <w:rFonts w:ascii="Times New Roman" w:hAnsi="Times New Roman" w:cs="Times New Roman"/>
          <w:sz w:val="24"/>
          <w:szCs w:val="24"/>
        </w:rPr>
        <w:t>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1765F3">
        <w:rPr>
          <w:rFonts w:ascii="Times New Roman" w:hAnsi="Times New Roman" w:cs="Times New Roman"/>
          <w:sz w:val="24"/>
          <w:szCs w:val="24"/>
        </w:rPr>
        <w:t>16.07</w:t>
      </w:r>
      <w:r w:rsidR="00EF0FB2">
        <w:rPr>
          <w:rFonts w:ascii="Times New Roman" w:hAnsi="Times New Roman" w:cs="Times New Roman"/>
          <w:sz w:val="24"/>
          <w:szCs w:val="24"/>
        </w:rPr>
        <w:t>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1765F3">
        <w:rPr>
          <w:rFonts w:ascii="Times New Roman" w:hAnsi="Times New Roman" w:cs="Times New Roman"/>
          <w:sz w:val="24"/>
          <w:szCs w:val="24"/>
        </w:rPr>
        <w:t>16.07</w:t>
      </w:r>
      <w:r w:rsidR="00EF0FB2">
        <w:rPr>
          <w:rFonts w:ascii="Times New Roman" w:hAnsi="Times New Roman" w:cs="Times New Roman"/>
          <w:sz w:val="24"/>
          <w:szCs w:val="24"/>
        </w:rPr>
        <w:t>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1765F3">
        <w:rPr>
          <w:rFonts w:ascii="Times New Roman" w:hAnsi="Times New Roman" w:cs="Times New Roman"/>
          <w:sz w:val="24"/>
          <w:szCs w:val="24"/>
        </w:rPr>
        <w:t>23.07</w:t>
      </w:r>
      <w:r w:rsidR="00406479">
        <w:rPr>
          <w:rFonts w:ascii="Times New Roman" w:hAnsi="Times New Roman" w:cs="Times New Roman"/>
          <w:sz w:val="24"/>
          <w:szCs w:val="24"/>
        </w:rPr>
        <w:t>.2018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0A3E"/>
    <w:rsid w:val="00082137"/>
    <w:rsid w:val="00087B37"/>
    <w:rsid w:val="00091712"/>
    <w:rsid w:val="00097F6F"/>
    <w:rsid w:val="000B3083"/>
    <w:rsid w:val="000C6E33"/>
    <w:rsid w:val="000C7D87"/>
    <w:rsid w:val="000D2F58"/>
    <w:rsid w:val="000D308D"/>
    <w:rsid w:val="000D3AD0"/>
    <w:rsid w:val="000E78ED"/>
    <w:rsid w:val="000F7A77"/>
    <w:rsid w:val="00100A13"/>
    <w:rsid w:val="001335AA"/>
    <w:rsid w:val="00137848"/>
    <w:rsid w:val="00144BD5"/>
    <w:rsid w:val="00157C84"/>
    <w:rsid w:val="001765F3"/>
    <w:rsid w:val="001836C1"/>
    <w:rsid w:val="00184075"/>
    <w:rsid w:val="001A49E6"/>
    <w:rsid w:val="001B0B11"/>
    <w:rsid w:val="001C7989"/>
    <w:rsid w:val="001D01B3"/>
    <w:rsid w:val="001E0FC1"/>
    <w:rsid w:val="00212944"/>
    <w:rsid w:val="00231B04"/>
    <w:rsid w:val="002811DB"/>
    <w:rsid w:val="002C5110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C46C1"/>
    <w:rsid w:val="003E2509"/>
    <w:rsid w:val="003E4756"/>
    <w:rsid w:val="00401D32"/>
    <w:rsid w:val="00406479"/>
    <w:rsid w:val="00441B66"/>
    <w:rsid w:val="004928F4"/>
    <w:rsid w:val="00497D4C"/>
    <w:rsid w:val="004A13BF"/>
    <w:rsid w:val="004A74B1"/>
    <w:rsid w:val="004B316C"/>
    <w:rsid w:val="004E1857"/>
    <w:rsid w:val="00523FEC"/>
    <w:rsid w:val="0052655F"/>
    <w:rsid w:val="00571EE2"/>
    <w:rsid w:val="005C79E4"/>
    <w:rsid w:val="00600ED2"/>
    <w:rsid w:val="0061525E"/>
    <w:rsid w:val="00636C54"/>
    <w:rsid w:val="00637D7F"/>
    <w:rsid w:val="00681256"/>
    <w:rsid w:val="0069717F"/>
    <w:rsid w:val="006B0C5D"/>
    <w:rsid w:val="006C4FBA"/>
    <w:rsid w:val="006C63A8"/>
    <w:rsid w:val="006D5FBC"/>
    <w:rsid w:val="006E6A0D"/>
    <w:rsid w:val="00715707"/>
    <w:rsid w:val="0072627F"/>
    <w:rsid w:val="00734AE6"/>
    <w:rsid w:val="0076604A"/>
    <w:rsid w:val="00773A03"/>
    <w:rsid w:val="007756FF"/>
    <w:rsid w:val="007B29DB"/>
    <w:rsid w:val="007B3F60"/>
    <w:rsid w:val="007D0BAE"/>
    <w:rsid w:val="007F707C"/>
    <w:rsid w:val="00805940"/>
    <w:rsid w:val="00820BCA"/>
    <w:rsid w:val="00822903"/>
    <w:rsid w:val="0082584F"/>
    <w:rsid w:val="00827159"/>
    <w:rsid w:val="00842CFD"/>
    <w:rsid w:val="00896BA4"/>
    <w:rsid w:val="008A0EAC"/>
    <w:rsid w:val="008D5BDA"/>
    <w:rsid w:val="008D73AD"/>
    <w:rsid w:val="00920586"/>
    <w:rsid w:val="00926288"/>
    <w:rsid w:val="00946093"/>
    <w:rsid w:val="00986F0E"/>
    <w:rsid w:val="009B07A5"/>
    <w:rsid w:val="009C0FA2"/>
    <w:rsid w:val="009E2E81"/>
    <w:rsid w:val="009F2203"/>
    <w:rsid w:val="00A26D66"/>
    <w:rsid w:val="00A63A0A"/>
    <w:rsid w:val="00A63AB4"/>
    <w:rsid w:val="00A87C2A"/>
    <w:rsid w:val="00AA5319"/>
    <w:rsid w:val="00AC3D64"/>
    <w:rsid w:val="00AD1464"/>
    <w:rsid w:val="00AD2EB9"/>
    <w:rsid w:val="00B00778"/>
    <w:rsid w:val="00B20B86"/>
    <w:rsid w:val="00B2641C"/>
    <w:rsid w:val="00B435F7"/>
    <w:rsid w:val="00B74249"/>
    <w:rsid w:val="00B82C4B"/>
    <w:rsid w:val="00B87DB7"/>
    <w:rsid w:val="00BB3F4A"/>
    <w:rsid w:val="00BC2833"/>
    <w:rsid w:val="00BC7449"/>
    <w:rsid w:val="00BE3CF0"/>
    <w:rsid w:val="00C01AA9"/>
    <w:rsid w:val="00C20E44"/>
    <w:rsid w:val="00C71033"/>
    <w:rsid w:val="00C97739"/>
    <w:rsid w:val="00CA72EA"/>
    <w:rsid w:val="00CD2AB5"/>
    <w:rsid w:val="00CE4B0E"/>
    <w:rsid w:val="00D4364F"/>
    <w:rsid w:val="00D47A1B"/>
    <w:rsid w:val="00D741F3"/>
    <w:rsid w:val="00D832EB"/>
    <w:rsid w:val="00D84E06"/>
    <w:rsid w:val="00DA0DC6"/>
    <w:rsid w:val="00DE2750"/>
    <w:rsid w:val="00DF6D00"/>
    <w:rsid w:val="00E23A2C"/>
    <w:rsid w:val="00E55A20"/>
    <w:rsid w:val="00E72CEA"/>
    <w:rsid w:val="00E9787E"/>
    <w:rsid w:val="00EB647A"/>
    <w:rsid w:val="00EF0FB2"/>
    <w:rsid w:val="00F058C2"/>
    <w:rsid w:val="00F05B50"/>
    <w:rsid w:val="00F07663"/>
    <w:rsid w:val="00FA40AB"/>
    <w:rsid w:val="00FC1FF4"/>
    <w:rsid w:val="00FD758F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8212-4D4C-431B-A3A4-0C421DFF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102</cp:revision>
  <cp:lastPrinted>2018-06-15T02:10:00Z</cp:lastPrinted>
  <dcterms:created xsi:type="dcterms:W3CDTF">2016-02-11T06:46:00Z</dcterms:created>
  <dcterms:modified xsi:type="dcterms:W3CDTF">2018-06-15T07:33:00Z</dcterms:modified>
</cp:coreProperties>
</file>